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E1" w:rsidRPr="00C651A2" w:rsidRDefault="00C651A2" w:rsidP="00C651A2">
      <w:pPr>
        <w:jc w:val="center"/>
        <w:rPr>
          <w:rStyle w:val="a3"/>
          <w:rFonts w:ascii="Times New Roman" w:hAnsi="Times New Roman" w:cs="Times New Roman"/>
          <w:color w:val="000111"/>
          <w:sz w:val="36"/>
          <w:szCs w:val="36"/>
          <w:shd w:val="clear" w:color="auto" w:fill="FFFFFF"/>
        </w:rPr>
      </w:pPr>
      <w:r w:rsidRPr="00C651A2">
        <w:rPr>
          <w:rStyle w:val="a3"/>
          <w:rFonts w:ascii="Times New Roman" w:hAnsi="Times New Roman" w:cs="Times New Roman"/>
          <w:color w:val="000111"/>
          <w:sz w:val="36"/>
          <w:szCs w:val="36"/>
          <w:shd w:val="clear" w:color="auto" w:fill="FFFFFF"/>
        </w:rPr>
        <w:t>Наркомания: понятие,  признаки, симптомы.</w:t>
      </w:r>
    </w:p>
    <w:p w:rsidR="00C651A2" w:rsidRPr="00C651A2" w:rsidRDefault="00C651A2" w:rsidP="00C651A2">
      <w:pPr>
        <w:jc w:val="center"/>
        <w:rPr>
          <w:rStyle w:val="a3"/>
          <w:rFonts w:ascii="Times New Roman" w:hAnsi="Times New Roman" w:cs="Times New Roman"/>
          <w:color w:val="000111"/>
          <w:sz w:val="36"/>
          <w:szCs w:val="36"/>
          <w:shd w:val="clear" w:color="auto" w:fill="FFFFFF"/>
        </w:rPr>
      </w:pPr>
      <w:r w:rsidRPr="00C651A2">
        <w:rPr>
          <w:rStyle w:val="a3"/>
          <w:rFonts w:ascii="Times New Roman" w:hAnsi="Times New Roman" w:cs="Times New Roman"/>
          <w:color w:val="000111"/>
          <w:sz w:val="36"/>
          <w:szCs w:val="36"/>
          <w:shd w:val="clear" w:color="auto" w:fill="FFFFFF"/>
        </w:rPr>
        <w:t>Телефоны доверия</w:t>
      </w:r>
    </w:p>
    <w:p w:rsidR="009140A4" w:rsidRPr="005A7CE1" w:rsidRDefault="005A7CE1">
      <w:pPr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 w:rsidRPr="005A7CE1">
        <w:rPr>
          <w:rStyle w:val="a3"/>
          <w:rFonts w:ascii="Times New Roman" w:hAnsi="Times New Roman" w:cs="Times New Roman"/>
          <w:b w:val="0"/>
          <w:color w:val="000111"/>
          <w:sz w:val="28"/>
          <w:szCs w:val="28"/>
          <w:shd w:val="clear" w:color="auto" w:fill="FFFFFF"/>
        </w:rPr>
        <w:t>Наркомания</w:t>
      </w: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 — это тяжелая прогрессирующая болезнь, вызванная употреблением наркотических веществ. Важно понимать, что оказаться во власти наркотиков может каждый человек независимо от социального положения, возраста и половой принадлежности.</w:t>
      </w:r>
    </w:p>
    <w:p w:rsidR="005A7CE1" w:rsidRPr="005A7CE1" w:rsidRDefault="005A7CE1">
      <w:pPr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</w:pP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Н</w:t>
      </w: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аркомания пагубно влияет на все сферы человеческой жизни. Страдает психическое и физическое здоровье, прогрессирует умственная и социальная деградация, нарушается система жизнен</w:t>
      </w: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ных ценностей. Именно поэтому, н</w:t>
      </w: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аркозависимость гораздо опаснее других заболеваний</w:t>
      </w:r>
      <w:r w:rsidRPr="005A7CE1">
        <w:rPr>
          <w:rFonts w:ascii="Times New Roman" w:hAnsi="Times New Roman" w:cs="Times New Roman"/>
          <w:color w:val="000111"/>
          <w:sz w:val="28"/>
          <w:szCs w:val="28"/>
          <w:shd w:val="clear" w:color="auto" w:fill="FFFFFF"/>
        </w:rPr>
        <w:t>.</w:t>
      </w:r>
    </w:p>
    <w:p w:rsidR="005A7CE1" w:rsidRPr="005A7CE1" w:rsidRDefault="005A7CE1">
      <w:pPr>
        <w:rPr>
          <w:rFonts w:ascii="Times New Roman" w:hAnsi="Times New Roman" w:cs="Times New Roman"/>
          <w:sz w:val="28"/>
          <w:szCs w:val="28"/>
        </w:rPr>
      </w:pPr>
      <w:r w:rsidRPr="005A7CE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3F95AC" wp14:editId="565DBFD3">
            <wp:extent cx="4876800" cy="3105150"/>
            <wp:effectExtent l="0" t="0" r="0" b="0"/>
            <wp:docPr id="1" name="Рисунок 1" descr="Зоны мозга страдающие при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ны мозга страдающие при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CE1" w:rsidRPr="005A7CE1" w:rsidRDefault="005A7CE1" w:rsidP="005A7CE1">
      <w:pPr>
        <w:pStyle w:val="a6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5A7CE1">
        <w:rPr>
          <w:color w:val="000111"/>
          <w:sz w:val="28"/>
          <w:szCs w:val="28"/>
        </w:rPr>
        <w:t>К сожалению, общество недостаточно информировано о проблеме наркомании, что делает наших граждан уязвимыми перед этим недугом. Коварство этого заболевания становится очевидным, только после «знакомства» с ним лично, либо на примере кого-то из членов семьи. Тогда мы видим собственными глазами, как </w:t>
      </w:r>
      <w:hyperlink r:id="rId8" w:history="1">
        <w:r w:rsidRPr="005A7CE1">
          <w:rPr>
            <w:rStyle w:val="a7"/>
            <w:color w:val="auto"/>
            <w:sz w:val="28"/>
            <w:szCs w:val="28"/>
            <w:u w:val="none"/>
          </w:rPr>
          <w:t>наркотики</w:t>
        </w:r>
      </w:hyperlink>
      <w:r w:rsidRPr="005A7CE1">
        <w:rPr>
          <w:color w:val="000111"/>
          <w:sz w:val="28"/>
          <w:szCs w:val="28"/>
        </w:rPr>
        <w:t xml:space="preserve"> могут изменить характер и личность человека, сделав его безответственным и абсолютно неуправляемым. </w:t>
      </w:r>
      <w:r w:rsidRPr="005A7CE1">
        <w:rPr>
          <w:color w:val="000111"/>
          <w:sz w:val="28"/>
          <w:szCs w:val="28"/>
        </w:rPr>
        <w:t>Но,</w:t>
      </w:r>
      <w:r w:rsidRPr="005A7CE1">
        <w:rPr>
          <w:color w:val="000111"/>
          <w:sz w:val="28"/>
          <w:szCs w:val="28"/>
        </w:rPr>
        <w:t xml:space="preserve"> даже осознав всю серьезность и тяжесть последствий, многие продолжают совершать главную ошибку — ждать!</w:t>
      </w:r>
    </w:p>
    <w:p w:rsidR="005A7CE1" w:rsidRPr="005A7CE1" w:rsidRDefault="005A7CE1" w:rsidP="005A7CE1">
      <w:pPr>
        <w:pStyle w:val="a6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5A7CE1">
        <w:rPr>
          <w:color w:val="000111"/>
          <w:sz w:val="28"/>
          <w:szCs w:val="28"/>
        </w:rPr>
        <w:t xml:space="preserve">Обычно это происходит следующим образом - наркоман строит иллюзии, что у него все под контролем, что он с понедельника устроится на работу, уедет в другой город, что сегодня он употребляет, а завтра уже нет. Многие просто не признают существование проблемы, даже потеряв здоровье, финансовый достаток и близких друзей. Родственники, в свою очередь, могут долгое время продолжать идти на поводу пустых обещаний зависимого (больного) </w:t>
      </w:r>
      <w:r w:rsidRPr="005A7CE1">
        <w:rPr>
          <w:color w:val="000111"/>
          <w:sz w:val="28"/>
          <w:szCs w:val="28"/>
        </w:rPr>
        <w:lastRenderedPageBreak/>
        <w:t>человека, который просто не уп</w:t>
      </w:r>
      <w:r>
        <w:rPr>
          <w:color w:val="000111"/>
          <w:sz w:val="28"/>
          <w:szCs w:val="28"/>
        </w:rPr>
        <w:t>равляет своей жизнью. Как это ни</w:t>
      </w:r>
      <w:r w:rsidRPr="005A7CE1">
        <w:rPr>
          <w:color w:val="000111"/>
          <w:sz w:val="28"/>
          <w:szCs w:val="28"/>
        </w:rPr>
        <w:t xml:space="preserve"> поразительно, но из лучших побуждений семья может </w:t>
      </w:r>
      <w:proofErr w:type="gramStart"/>
      <w:r w:rsidRPr="005A7CE1">
        <w:rPr>
          <w:color w:val="000111"/>
          <w:sz w:val="28"/>
          <w:szCs w:val="28"/>
        </w:rPr>
        <w:t>помогать наркоману губить</w:t>
      </w:r>
      <w:proofErr w:type="gramEnd"/>
      <w:r w:rsidRPr="005A7CE1">
        <w:rPr>
          <w:color w:val="000111"/>
          <w:sz w:val="28"/>
          <w:szCs w:val="28"/>
        </w:rPr>
        <w:t xml:space="preserve"> себя. Известно множество случаев, когда родители дают детям деньги на вещество, просто не видя другого выхода.</w:t>
      </w:r>
    </w:p>
    <w:p w:rsidR="005A7CE1" w:rsidRDefault="005A7CE1" w:rsidP="005A7CE1">
      <w:pPr>
        <w:pStyle w:val="importan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  <w:r w:rsidRPr="005A7CE1">
        <w:rPr>
          <w:color w:val="000111"/>
          <w:sz w:val="28"/>
          <w:szCs w:val="28"/>
        </w:rPr>
        <w:t>Важно! При первых признаках употребления наркотиков необходимо срочно проконсультироваться со специалистом. Звонок ни к чему вас не обязывает, но поможет лучше понять сложившуюся ситуацию и найти из нее выход.</w:t>
      </w:r>
    </w:p>
    <w:p w:rsidR="00C651A2" w:rsidRPr="00C651A2" w:rsidRDefault="00C651A2" w:rsidP="00C651A2">
      <w:pPr>
        <w:spacing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  телефонах доверия, действующих на территории города Ярославля​</w:t>
      </w:r>
    </w:p>
    <w:p w:rsidR="00C651A2" w:rsidRPr="00C651A2" w:rsidRDefault="00C651A2" w:rsidP="00C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1353"/>
        <w:gridCol w:w="2290"/>
      </w:tblGrid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организации, Название организации, на базе которой работает Телефон доверия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телефона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работы телефона доверия</w:t>
            </w:r>
          </w:p>
        </w:tc>
      </w:tr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Единый телефон доверия для детей, </w:t>
            </w:r>
            <w:proofErr w:type="spellStart"/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подростоков</w:t>
            </w:r>
            <w:proofErr w:type="spellEnd"/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 родителей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(бесплатная анонимная психологическая помощь)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8-800-2000-122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ГБУЗ ЯО «Ярославская областная наркологическая больница»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(медико-психологическая помощь детям и подросткам с проблемами зависимости от психоактивных веществ)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8(4852)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72-14-72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(понедельник-пятница)</w:t>
            </w:r>
          </w:p>
        </w:tc>
      </w:tr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ГУЗ ЯО Центр по профилактике и борьбе со СПИДом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(консультативная медицинская помощь)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8(4852)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30-38-80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9.00-16.00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(понедельник-пятница)</w:t>
            </w:r>
          </w:p>
        </w:tc>
      </w:tr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службы Российской Федерации по </w:t>
            </w:r>
            <w:proofErr w:type="gramStart"/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оборотом наркотиков по Ярославской области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(экстренная консультативная помощь по проблемам употребления несовершеннолетними психоактивных веществ)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8(4852)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21-22-43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C651A2" w:rsidRPr="00C651A2" w:rsidTr="00C651A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ГУЗ ЯО «Ярославская областная клиническая психиатрическая больница»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(медико-психологическая помощь)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8(4852)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30-03-03</w:t>
            </w:r>
          </w:p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30-75-55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C651A2" w:rsidRPr="00C651A2" w:rsidRDefault="00C651A2" w:rsidP="00C651A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круглосуточно</w:t>
            </w:r>
          </w:p>
        </w:tc>
      </w:tr>
    </w:tbl>
    <w:p w:rsidR="00C651A2" w:rsidRPr="005A7CE1" w:rsidRDefault="00C651A2" w:rsidP="005A7CE1">
      <w:pPr>
        <w:pStyle w:val="importan"/>
        <w:shd w:val="clear" w:color="auto" w:fill="FFFFFF"/>
        <w:spacing w:before="0" w:beforeAutospacing="0" w:after="165" w:afterAutospacing="0"/>
        <w:rPr>
          <w:color w:val="000111"/>
          <w:sz w:val="28"/>
          <w:szCs w:val="28"/>
        </w:rPr>
      </w:pPr>
    </w:p>
    <w:p w:rsidR="005A7CE1" w:rsidRPr="005A7CE1" w:rsidRDefault="005A7CE1" w:rsidP="005A7CE1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Статистика наркомании</w:t>
      </w:r>
    </w:p>
    <w:p w:rsidR="005A7CE1" w:rsidRPr="005A7CE1" w:rsidRDefault="005A7CE1" w:rsidP="005A7CE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 сегодняшний день в России более 8 000 000 человек употребляют наркотики, из них 700 000 официально состоит на учете с диагнозом наркомании. Стоит учитывать, что реальные цифры гораздо выше, нежели сообщают нам официальные данные. Статистика действительно ужасающая. Кроме того, за последние 20 лет произошло серьезное «омоложение» в среде наркоманов. По данным Управления ООН по наркотикам и преступности (УНП ООН) за последние два десятилетия количество наркозависимых в возрасте от 14 до 18 лет выросло более чем в 15 раз. </w:t>
      </w:r>
    </w:p>
    <w:p w:rsidR="005A7CE1" w:rsidRPr="005A7CE1" w:rsidRDefault="005A7CE1" w:rsidP="005A7CE1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111"/>
          <w:sz w:val="28"/>
          <w:szCs w:val="28"/>
          <w:lang w:eastAsia="ru-RU"/>
        </w:rPr>
        <w:t>Признаки и симптомы наркомании</w:t>
      </w:r>
    </w:p>
    <w:p w:rsidR="005A7CE1" w:rsidRPr="005A7CE1" w:rsidRDefault="005A7CE1" w:rsidP="005A7CE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lastRenderedPageBreak/>
        <w:t>Эффективное лечение наркомании возможно только при своевременном диагностировании заболевания. Сам наркоман лишь в редких случаях способен признать наличие проблем, но даже в этом случае за помощью обратится лишь 1 из 10. Поэтому ответственность за жизнь наркозависимых ложится на плечи близких родственников.</w:t>
      </w:r>
    </w:p>
    <w:p w:rsidR="005A7CE1" w:rsidRPr="005A7CE1" w:rsidRDefault="005A7CE1" w:rsidP="005A7CE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употребление наркотиков всегда влечет за собой серьезные изменения в жизни любого человека. Перемены происходят во всех сферах жизнедеятельности, </w:t>
      </w:r>
      <w:proofErr w:type="gramStart"/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и</w:t>
      </w:r>
      <w:proofErr w:type="gramEnd"/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 xml:space="preserve"> как правило, одновременно и в короткий промежуток времени. В течение полугода наркоманы теряют работу, моральный облик, здоровье. Кому-то требуется больше времени, кому-то меньше, но результат всегда будет один. Разумеется, в семье всегда замечают подобные изменения, но любовь к родным нам людям часто мешает увидеть истинную причину происходящего.</w:t>
      </w:r>
    </w:p>
    <w:p w:rsidR="005A7CE1" w:rsidRPr="005A7CE1" w:rsidRDefault="005A7CE1" w:rsidP="005A7CE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Давайте попытаемся детально разобраться, как меняется жизнь человека после знакомства с наркотиками.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Проблемы в школе или на работе. Дети начинают прогуливать уроки, интерес к учебе пропадает, падает успеваемость. Аналогичная ситуация и взрослых, сначала пропуск работа и низкий уровень производительности, а затем увольнение. Наркомания и любая продуктивная деятельность, требующая умственного или физического труда — несовместимы;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Внешний вид. Наркомания делает человека неопрятным, наркоманы перестают следить за собой. При длительном приеме наркотиков может меняться цвет кожи, вид всегда усталый;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Нарушается режим дня. Человек путает день и ночь, может не спать по несколько суток, а потом несколько дней проходить сонным и засыпать в течение дня;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Повышенная агрессия к окружающим, нервозность. Наркомания обязательно сопровождается необоснованной агрессией. Как правило, больше всего достается родственникам и близким;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Перепады настроения. Депрессия может сменяться приподнятым настроением без видимой на то причины и наоборот. Без дозы наркоманы большую часть времени проводят в подавленном состоянии;</w:t>
      </w:r>
    </w:p>
    <w:p w:rsidR="005A7CE1" w:rsidRPr="005A7CE1" w:rsidRDefault="005A7CE1" w:rsidP="005A7C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Финансовые проблемы. У подростков проявляется повышенная нужда в деньгах. Взрослые начинают занимать, брать кредиты и влез</w:t>
      </w:r>
      <w:r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а</w:t>
      </w: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ть в долги. Доходит до того, что некоторые выносят вещи из дома или идут на более серьезные преступления.</w:t>
      </w:r>
    </w:p>
    <w:p w:rsidR="005A7CE1" w:rsidRPr="005A7CE1" w:rsidRDefault="005A7CE1" w:rsidP="005A7CE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</w:pPr>
      <w:r w:rsidRPr="005A7CE1">
        <w:rPr>
          <w:rFonts w:ascii="Times New Roman" w:eastAsia="Times New Roman" w:hAnsi="Times New Roman" w:cs="Times New Roman"/>
          <w:color w:val="000111"/>
          <w:sz w:val="28"/>
          <w:szCs w:val="28"/>
          <w:lang w:eastAsia="ru-RU"/>
        </w:rPr>
        <w:t>Вышеперечисленные признаки, так или иначе, проявляются в долгосрочной перспективе при употреблении любого вида наркотиков.</w:t>
      </w:r>
    </w:p>
    <w:p w:rsidR="005A7CE1" w:rsidRPr="005A7CE1" w:rsidRDefault="005A7CE1">
      <w:pPr>
        <w:rPr>
          <w:rFonts w:ascii="Times New Roman" w:hAnsi="Times New Roman" w:cs="Times New Roman"/>
          <w:sz w:val="28"/>
          <w:szCs w:val="28"/>
        </w:rPr>
      </w:pPr>
    </w:p>
    <w:sectPr w:rsidR="005A7CE1" w:rsidRPr="005A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B25"/>
    <w:multiLevelType w:val="multilevel"/>
    <w:tmpl w:val="7398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E"/>
    <w:rsid w:val="005A7CE1"/>
    <w:rsid w:val="009140A4"/>
    <w:rsid w:val="00C651A2"/>
    <w:rsid w:val="00E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C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7CE1"/>
    <w:rPr>
      <w:color w:val="0000FF"/>
      <w:u w:val="single"/>
    </w:rPr>
  </w:style>
  <w:style w:type="paragraph" w:customStyle="1" w:styleId="importan">
    <w:name w:val="importan"/>
    <w:basedOn w:val="a"/>
    <w:rsid w:val="005A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C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A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7CE1"/>
    <w:rPr>
      <w:color w:val="0000FF"/>
      <w:u w:val="single"/>
    </w:rPr>
  </w:style>
  <w:style w:type="paragraph" w:customStyle="1" w:styleId="importan">
    <w:name w:val="importan"/>
    <w:basedOn w:val="a"/>
    <w:rsid w:val="005A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eremen.com/narkomaniya/vid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B9A1-4E81-4C58-A282-4FEA982B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2020-05-27T07:33:00Z</dcterms:created>
  <dcterms:modified xsi:type="dcterms:W3CDTF">2020-05-27T07:33:00Z</dcterms:modified>
</cp:coreProperties>
</file>