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657" w:rsidRDefault="00C12657" w:rsidP="00C126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96A7411" wp14:editId="33F3AAD6">
            <wp:simplePos x="0" y="0"/>
            <wp:positionH relativeFrom="column">
              <wp:posOffset>236220</wp:posOffset>
            </wp:positionH>
            <wp:positionV relativeFrom="paragraph">
              <wp:posOffset>204470</wp:posOffset>
            </wp:positionV>
            <wp:extent cx="1059180" cy="1699260"/>
            <wp:effectExtent l="0" t="0" r="7620" b="0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38" r="16660"/>
                    <a:stretch/>
                  </pic:blipFill>
                  <pic:spPr bwMode="auto">
                    <a:xfrm>
                      <a:off x="0" y="0"/>
                      <a:ext cx="105918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54F" w:rsidRPr="00C12657" w:rsidRDefault="00C12657" w:rsidP="00C12657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12657">
        <w:rPr>
          <w:rFonts w:ascii="Times New Roman" w:hAnsi="Times New Roman" w:cs="Times New Roman"/>
          <w:b/>
          <w:color w:val="C00000"/>
          <w:sz w:val="28"/>
          <w:szCs w:val="28"/>
        </w:rPr>
        <w:t>ПАМЯТКА ДЛЯ РОДИТЕЛЕЙ</w:t>
      </w:r>
    </w:p>
    <w:p w:rsidR="00C12657" w:rsidRPr="00C12657" w:rsidRDefault="00C12657" w:rsidP="00C12657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12657">
        <w:rPr>
          <w:rFonts w:ascii="Times New Roman" w:hAnsi="Times New Roman" w:cs="Times New Roman"/>
          <w:b/>
          <w:color w:val="C00000"/>
          <w:sz w:val="28"/>
          <w:szCs w:val="28"/>
        </w:rPr>
        <w:t>«ОСТОРОЖНО, ВЕЙПЫ!»</w:t>
      </w:r>
    </w:p>
    <w:p w:rsidR="00C12657" w:rsidRPr="00F67266" w:rsidRDefault="00C12657" w:rsidP="007B26DF">
      <w:pPr>
        <w:shd w:val="clear" w:color="auto" w:fill="FFFFFF"/>
        <w:spacing w:after="0" w:line="240" w:lineRule="auto"/>
        <w:ind w:left="2694"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6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 на улицах мы видим людей, выдыхающих большое количество пара, использующих для этого специальные устройства-</w:t>
      </w:r>
      <w:proofErr w:type="spellStart"/>
      <w:r w:rsidRPr="00F6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вейпы</w:t>
      </w:r>
      <w:proofErr w:type="spellEnd"/>
      <w:r w:rsidRPr="00F6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сожалению, среди них немало подростков.</w:t>
      </w:r>
    </w:p>
    <w:p w:rsidR="00C12657" w:rsidRDefault="00C12657" w:rsidP="007B26DF">
      <w:pPr>
        <w:shd w:val="clear" w:color="auto" w:fill="FFFFFF"/>
        <w:spacing w:after="0" w:line="240" w:lineRule="auto"/>
        <w:ind w:left="2694" w:right="-2" w:firstLine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26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Вейпы</w:t>
      </w:r>
      <w:proofErr w:type="spellEnd"/>
      <w:r w:rsidRPr="00F6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это электронные сигареты, мини-кальяны. </w:t>
      </w:r>
      <w:proofErr w:type="spellStart"/>
      <w:r w:rsidRPr="00C126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Вейпинг</w:t>
      </w:r>
      <w:proofErr w:type="spellEnd"/>
      <w:r w:rsidRPr="00F6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 английского - </w:t>
      </w:r>
      <w:proofErr w:type="spellStart"/>
      <w:r w:rsidRPr="00F6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vaping</w:t>
      </w:r>
      <w:proofErr w:type="spellEnd"/>
      <w:r w:rsidRPr="00F6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-парение) - процесс курения электронной сигареты, испарителей и других подобных устройств. </w:t>
      </w:r>
      <w:proofErr w:type="spellStart"/>
      <w:r w:rsidRPr="00C126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Вейперами</w:t>
      </w:r>
      <w:proofErr w:type="spellEnd"/>
      <w:r w:rsidRPr="00F6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зывают</w:t>
      </w:r>
    </w:p>
    <w:p w:rsidR="00C12657" w:rsidRPr="00F67266" w:rsidRDefault="00C12657" w:rsidP="00C12657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курильщиков, которые курят не обычные сигареты, а сигареты с электронной начинкой. </w:t>
      </w:r>
      <w:proofErr w:type="spellStart"/>
      <w:r w:rsidRPr="00F6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Вейперы</w:t>
      </w:r>
      <w:proofErr w:type="spellEnd"/>
      <w:r w:rsidRPr="00F6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пропагандируют курение электронных устройств как безопасную альтернативу обычным сигаретам.</w:t>
      </w:r>
    </w:p>
    <w:p w:rsidR="00C12657" w:rsidRPr="00C12657" w:rsidRDefault="007B26DF" w:rsidP="00C12657">
      <w:pPr>
        <w:spacing w:after="0" w:line="240" w:lineRule="auto"/>
        <w:jc w:val="both"/>
        <w:rPr>
          <w:rFonts w:ascii="Verdana" w:eastAsia="Times New Roman" w:hAnsi="Verdana" w:cs="Times New Roman"/>
          <w:i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F682152" wp14:editId="68D31AC8">
            <wp:simplePos x="0" y="0"/>
            <wp:positionH relativeFrom="column">
              <wp:posOffset>4259580</wp:posOffset>
            </wp:positionH>
            <wp:positionV relativeFrom="paragraph">
              <wp:posOffset>174625</wp:posOffset>
            </wp:positionV>
            <wp:extent cx="1781176" cy="1334770"/>
            <wp:effectExtent l="0" t="0" r="9525" b="0"/>
            <wp:wrapNone/>
            <wp:docPr id="1" name="Рисунок 1" descr="https://volnovaxa-r897.gosweb.gosuslugi.ru/netcat_files/37/45/photo_2024_04_04_11_38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olnovaxa-r897.gosweb.gosuslugi.ru/netcat_files/37/45/photo_2024_04_04_11_38_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6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12657" w:rsidRPr="00C12657"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eastAsia="ru-RU"/>
        </w:rPr>
        <w:t>Вейперов</w:t>
      </w:r>
      <w:proofErr w:type="spellEnd"/>
      <w:r w:rsidR="00C12657" w:rsidRPr="00C12657"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eastAsia="ru-RU"/>
        </w:rPr>
        <w:t xml:space="preserve"> делят на 2 группы:</w:t>
      </w:r>
    </w:p>
    <w:p w:rsidR="00C12657" w:rsidRPr="00C12657" w:rsidRDefault="00C12657" w:rsidP="00C12657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hanging="29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1265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Бывшие курильщики обычных сигарет</w:t>
      </w:r>
    </w:p>
    <w:p w:rsidR="00C12657" w:rsidRPr="00C12657" w:rsidRDefault="00C12657" w:rsidP="00C12657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hanging="29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1265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Новые «электронные» курильщики</w:t>
      </w:r>
    </w:p>
    <w:p w:rsidR="00C12657" w:rsidRPr="007B26DF" w:rsidRDefault="00C12657" w:rsidP="00C126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12657" w:rsidRPr="00C12657" w:rsidRDefault="00C12657" w:rsidP="00C12657">
      <w:pPr>
        <w:spacing w:after="0" w:line="240" w:lineRule="auto"/>
        <w:jc w:val="both"/>
        <w:rPr>
          <w:rFonts w:ascii="Verdana" w:eastAsia="Times New Roman" w:hAnsi="Verdana" w:cs="Times New Roman"/>
          <w:i/>
          <w:color w:val="000000"/>
          <w:sz w:val="18"/>
          <w:szCs w:val="18"/>
          <w:lang w:eastAsia="ru-RU"/>
        </w:rPr>
      </w:pPr>
      <w:r w:rsidRPr="00C12657">
        <w:rPr>
          <w:rFonts w:ascii="Times New Roman" w:eastAsia="Times New Roman" w:hAnsi="Times New Roman" w:cs="Times New Roman"/>
          <w:i/>
          <w:color w:val="333333"/>
          <w:sz w:val="23"/>
          <w:szCs w:val="23"/>
          <w:shd w:val="clear" w:color="auto" w:fill="FFFFFF"/>
          <w:lang w:eastAsia="ru-RU"/>
        </w:rPr>
        <w:t>Цели курильщиков электронных сигарет:</w:t>
      </w:r>
    </w:p>
    <w:p w:rsidR="00C12657" w:rsidRPr="00C43753" w:rsidRDefault="00C12657" w:rsidP="00C12657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3753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ru-RU"/>
        </w:rPr>
        <w:t>Бросить курить обычные сигареты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ru-RU"/>
        </w:rPr>
        <w:t>;</w:t>
      </w:r>
    </w:p>
    <w:p w:rsidR="00C12657" w:rsidRPr="00C43753" w:rsidRDefault="00C12657" w:rsidP="00C12657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3753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ru-RU"/>
        </w:rPr>
        <w:t>Избавиться от запаха табака;</w:t>
      </w:r>
    </w:p>
    <w:p w:rsidR="00C12657" w:rsidRPr="00C43753" w:rsidRDefault="00C12657" w:rsidP="00C12657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3753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ru-RU"/>
        </w:rPr>
        <w:t>«Здоровое» расслабление;</w:t>
      </w:r>
    </w:p>
    <w:p w:rsidR="00C12657" w:rsidRPr="00C43753" w:rsidRDefault="00C12657" w:rsidP="00C12657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3753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ru-RU"/>
        </w:rPr>
        <w:t>Психологическая привычка;</w:t>
      </w:r>
    </w:p>
    <w:p w:rsidR="00C12657" w:rsidRPr="00C43753" w:rsidRDefault="00C12657" w:rsidP="00C12657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43753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ru-RU"/>
        </w:rPr>
        <w:t>Ради интересной беседы;</w:t>
      </w:r>
    </w:p>
    <w:p w:rsidR="00C12657" w:rsidRPr="00C12657" w:rsidRDefault="007B26DF" w:rsidP="00C12657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ru-RU"/>
        </w:rPr>
        <w:t>Ради     зрелища</w:t>
      </w:r>
      <w:r w:rsidR="00C12657" w:rsidRPr="00C43753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ru-RU"/>
        </w:rPr>
        <w:t xml:space="preserve"> (</w:t>
      </w:r>
      <w:proofErr w:type="spellStart"/>
      <w:r w:rsidR="00C12657" w:rsidRPr="00C43753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ru-RU"/>
        </w:rPr>
        <w:t>вейперы</w:t>
      </w:r>
      <w:proofErr w:type="spellEnd"/>
      <w:r w:rsidR="00C12657" w:rsidRPr="00C43753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ru-RU"/>
        </w:rPr>
        <w:t xml:space="preserve">     выпускают большие клубы дыма, некоторые способны сделать из этого шоу).</w:t>
      </w:r>
    </w:p>
    <w:p w:rsidR="00C12657" w:rsidRPr="007B26DF" w:rsidRDefault="00C12657" w:rsidP="00C126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shd w:val="clear" w:color="auto" w:fill="FFFFFF"/>
          <w:lang w:eastAsia="ru-RU"/>
        </w:rPr>
      </w:pPr>
    </w:p>
    <w:p w:rsidR="00C12657" w:rsidRPr="00C12657" w:rsidRDefault="00C12657" w:rsidP="00C12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1265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На самом деле так ли безвреден </w:t>
      </w:r>
      <w:proofErr w:type="spellStart"/>
      <w:r w:rsidRPr="00C1265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вейп</w:t>
      </w:r>
      <w:proofErr w:type="spellEnd"/>
      <w:r w:rsidRPr="00C1265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?</w:t>
      </w:r>
    </w:p>
    <w:p w:rsidR="00C12657" w:rsidRPr="00703FC2" w:rsidRDefault="00C12657" w:rsidP="00C1265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Курение </w:t>
      </w:r>
      <w:proofErr w:type="spellStart"/>
      <w:r w:rsidRPr="00703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вейпов</w:t>
      </w:r>
      <w:proofErr w:type="spellEnd"/>
      <w:r w:rsidRPr="00703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вызывает психологическую зависимость.  Таким образом,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потребление электронных сигарет</w:t>
      </w:r>
      <w:r w:rsidRPr="00703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сводит к нулю все шансы курильщика когда-нибудь полностью отказаться от курения.</w:t>
      </w:r>
    </w:p>
    <w:p w:rsidR="00C12657" w:rsidRPr="00703FC2" w:rsidRDefault="00C12657" w:rsidP="00C1265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Курение парящих устройств не является альтернативой курению обычных сигарет.</w:t>
      </w:r>
    </w:p>
    <w:p w:rsidR="00C12657" w:rsidRPr="00703FC2" w:rsidRDefault="00C12657" w:rsidP="00C1265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Курение электронных устройств может вызвать рак, заболевания легких и сердца.</w:t>
      </w:r>
    </w:p>
    <w:p w:rsidR="00C12657" w:rsidRPr="00703FC2" w:rsidRDefault="00C12657" w:rsidP="00C1265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Курение электронных устройств не исключает никотиновую зависимость.</w:t>
      </w:r>
    </w:p>
    <w:p w:rsidR="00C12657" w:rsidRPr="00703FC2" w:rsidRDefault="00C12657" w:rsidP="00C1265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Общее </w:t>
      </w:r>
      <w:bookmarkStart w:id="0" w:name="_GoBack"/>
      <w:bookmarkEnd w:id="0"/>
      <w:r w:rsidRPr="00703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пользование одним устройством может привести к заражению гепатитом и туберкулезом.</w:t>
      </w:r>
    </w:p>
    <w:p w:rsidR="00C12657" w:rsidRPr="00C3152B" w:rsidRDefault="00C12657" w:rsidP="00C3152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Чрезмерный нагрев курительного раствора в электронных сигаретах способствует изменению состава, трансформируя безопасные химические вещества в опасные для здоровья вещества (альдегиды).</w:t>
      </w:r>
    </w:p>
    <w:p w:rsidR="00C12657" w:rsidRPr="00703FC2" w:rsidRDefault="00C12657" w:rsidP="00C126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Доказано, что одна треть подростков, попробовавших электронные сигареты, прежде никогда не курили. Попробовав электронные сигареты из любопытства, они быстро становятся стойкими потребителями электронных сигарет и традиционных табачных изделий, так называемыми «двойными» курильщиками. А </w:t>
      </w:r>
      <w:r w:rsidR="0092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этому и</w:t>
      </w:r>
      <w:r w:rsidRPr="00703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стремятся табачные компании.             </w:t>
      </w:r>
    </w:p>
    <w:p w:rsidR="00C12657" w:rsidRPr="00703FC2" w:rsidRDefault="00C12657" w:rsidP="00C126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Курение вредно и опасно, каким бы образом оно ни осуществлялось. Ни табачные изделия, ни </w:t>
      </w:r>
      <w:proofErr w:type="spellStart"/>
      <w:r w:rsidRPr="00703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вейпы</w:t>
      </w:r>
      <w:proofErr w:type="spellEnd"/>
      <w:r w:rsidRPr="00703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ни кальян, ни электронные сигареты не принесут никакой пользы. </w:t>
      </w:r>
      <w:r w:rsidR="0092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703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омнит</w:t>
      </w:r>
      <w:r w:rsidR="0092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об этом!</w:t>
      </w:r>
    </w:p>
    <w:p w:rsidR="009221C9" w:rsidRDefault="009221C9" w:rsidP="009221C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221C9" w:rsidRPr="009221C9" w:rsidRDefault="00C3152B" w:rsidP="009221C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21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Уважаемые родители!!!</w:t>
      </w:r>
    </w:p>
    <w:p w:rsidR="00C3152B" w:rsidRDefault="00C3152B" w:rsidP="009221C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21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Несовершеннолетним запрещено курение</w:t>
      </w:r>
      <w:r w:rsidR="009221C9" w:rsidRPr="009221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!</w:t>
      </w:r>
      <w:r w:rsidRPr="009221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Это вредит их здоровью!</w:t>
      </w:r>
    </w:p>
    <w:p w:rsidR="009221C9" w:rsidRPr="009221C9" w:rsidRDefault="009221C9" w:rsidP="009221C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52B" w:rsidRPr="00703FC2" w:rsidRDefault="009221C9" w:rsidP="00C315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Знайте, е</w:t>
      </w:r>
      <w:r w:rsidR="00C31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 ваш</w:t>
      </w:r>
      <w:r w:rsidR="00C3152B" w:rsidRPr="00703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ребенок</w:t>
      </w:r>
      <w:r w:rsidR="00C31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достигший 16-летнего возраста,</w:t>
      </w:r>
      <w:r w:rsidR="00C3152B" w:rsidRPr="00703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1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замечен в употреблении </w:t>
      </w:r>
      <w:proofErr w:type="spellStart"/>
      <w:r w:rsidR="00C31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никотиносодержащей</w:t>
      </w:r>
      <w:proofErr w:type="spellEnd"/>
      <w:r w:rsidR="00C3152B" w:rsidRPr="00703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продукци</w:t>
      </w:r>
      <w:r w:rsidR="00C31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общественных местах, в том числе</w:t>
      </w:r>
      <w:r w:rsidR="00C3152B" w:rsidRPr="00703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1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C3152B" w:rsidRPr="00703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образовательном учреждении</w:t>
      </w:r>
      <w:r w:rsidR="00C31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3152B" w:rsidRPr="00703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1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будет привлечен к административной ответственности, </w:t>
      </w:r>
      <w:r w:rsidR="00C3152B" w:rsidRPr="00703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предусмотренной ч.1 ст.6.24 КоАП РФ</w:t>
      </w:r>
      <w:r w:rsidR="00C31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 если ему не исполнилось 16 лет, то ответственность несет </w:t>
      </w:r>
      <w:r w:rsidR="00C3152B" w:rsidRPr="00703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законный представитель по ч.1 ст.5.35 КоАП 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52B" w:rsidRPr="00703FC2" w:rsidRDefault="00C3152B" w:rsidP="00C31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И в любом случае подросток будет поставлен на профилактический учет в подразделение по делам несовершеннолетних за административное правонарушени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</w:p>
    <w:p w:rsidR="00C12657" w:rsidRPr="00C12657" w:rsidRDefault="00C12657" w:rsidP="00C12657">
      <w:pPr>
        <w:tabs>
          <w:tab w:val="num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12657" w:rsidRPr="00C12657" w:rsidSect="00C3152B">
      <w:pgSz w:w="11906" w:h="16838"/>
      <w:pgMar w:top="567" w:right="850" w:bottom="142" w:left="993" w:header="708" w:footer="708" w:gutter="0"/>
      <w:pgBorders w:offsetFrom="page">
        <w:top w:val="single" w:sz="36" w:space="24" w:color="C00000"/>
        <w:left w:val="single" w:sz="36" w:space="24" w:color="C00000"/>
        <w:bottom w:val="single" w:sz="36" w:space="24" w:color="C00000"/>
        <w:right w:val="single" w:sz="36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26686"/>
    <w:multiLevelType w:val="multilevel"/>
    <w:tmpl w:val="E07EF5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C816B4"/>
    <w:multiLevelType w:val="multilevel"/>
    <w:tmpl w:val="584A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455074"/>
    <w:multiLevelType w:val="multilevel"/>
    <w:tmpl w:val="6A1297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52"/>
    <w:rsid w:val="0027454F"/>
    <w:rsid w:val="007B26DF"/>
    <w:rsid w:val="009221C9"/>
    <w:rsid w:val="00C01352"/>
    <w:rsid w:val="00C12657"/>
    <w:rsid w:val="00C3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E7ABE"/>
  <w15:chartTrackingRefBased/>
  <w15:docId w15:val="{0F4B507C-6262-464A-A44B-02ED3CB7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EFE0B-7309-4CFF-BEAE-97136C35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2024-09-30T18:26:00Z</dcterms:created>
  <dcterms:modified xsi:type="dcterms:W3CDTF">2024-09-30T18:26:00Z</dcterms:modified>
</cp:coreProperties>
</file>