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1D" w:rsidRPr="004D4D40" w:rsidRDefault="00B8230A" w:rsidP="00B823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4D40">
        <w:rPr>
          <w:rFonts w:ascii="Times New Roman" w:hAnsi="Times New Roman" w:cs="Times New Roman"/>
          <w:b/>
          <w:color w:val="C00000"/>
          <w:sz w:val="24"/>
          <w:szCs w:val="24"/>
        </w:rPr>
        <w:t>ПАМЯТКА ДЛЯ РОДИТЕЛЕЙ</w:t>
      </w:r>
    </w:p>
    <w:p w:rsidR="00B8230A" w:rsidRPr="004D4D40" w:rsidRDefault="00B8230A" w:rsidP="00B823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4D40">
        <w:rPr>
          <w:rFonts w:ascii="Times New Roman" w:hAnsi="Times New Roman" w:cs="Times New Roman"/>
          <w:b/>
          <w:color w:val="C00000"/>
          <w:sz w:val="24"/>
          <w:szCs w:val="24"/>
        </w:rPr>
        <w:t>по формированию культуры профилактики</w:t>
      </w:r>
    </w:p>
    <w:p w:rsidR="00B8230A" w:rsidRPr="004D4D40" w:rsidRDefault="00B8230A" w:rsidP="00B823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4D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суицидального поведения несовершеннолетних</w:t>
      </w:r>
    </w:p>
    <w:p w:rsidR="00B8230A" w:rsidRPr="004D4D40" w:rsidRDefault="00B8230A" w:rsidP="00B8230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4D40" w:rsidRPr="00AD5DB9" w:rsidRDefault="00E70107" w:rsidP="004D4D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DB9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B8230A" w:rsidRPr="00AD5DB9" w:rsidRDefault="00E70107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DB9">
        <w:rPr>
          <w:rFonts w:ascii="Times New Roman" w:hAnsi="Times New Roman" w:cs="Times New Roman"/>
          <w:i/>
          <w:sz w:val="24"/>
          <w:szCs w:val="24"/>
        </w:rPr>
        <w:t xml:space="preserve">В связи с участившимися случаями суицидального поведения подростков в нашей стране и во всем мире, просим вас быть более внимательными </w:t>
      </w:r>
      <w:proofErr w:type="gramStart"/>
      <w:r w:rsidRPr="00AD5DB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D5DB9">
        <w:rPr>
          <w:rFonts w:ascii="Times New Roman" w:hAnsi="Times New Roman" w:cs="Times New Roman"/>
          <w:i/>
          <w:sz w:val="24"/>
          <w:szCs w:val="24"/>
        </w:rPr>
        <w:t xml:space="preserve"> своим несовершеннолетним детям</w:t>
      </w:r>
      <w:r w:rsidR="004D4D40" w:rsidRPr="00AD5DB9">
        <w:rPr>
          <w:rFonts w:ascii="Times New Roman" w:hAnsi="Times New Roman" w:cs="Times New Roman"/>
          <w:i/>
          <w:sz w:val="24"/>
          <w:szCs w:val="24"/>
        </w:rPr>
        <w:t>.</w:t>
      </w:r>
    </w:p>
    <w:p w:rsidR="004D4D40" w:rsidRPr="00AD5DB9" w:rsidRDefault="004D4D40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AD5DB9">
        <w:rPr>
          <w:rFonts w:ascii="Times New Roman" w:hAnsi="Times New Roman" w:cs="Times New Roman"/>
          <w:i/>
          <w:sz w:val="24"/>
          <w:szCs w:val="24"/>
        </w:rPr>
        <w:t xml:space="preserve">Хочется обратить ваше внимание на особенности подросткового возраста, контактах служб экстренной психологической помощи, а также о мифах и </w:t>
      </w:r>
      <w:proofErr w:type="gramStart"/>
      <w:r w:rsidRPr="00AD5DB9">
        <w:rPr>
          <w:rFonts w:ascii="Times New Roman" w:hAnsi="Times New Roman" w:cs="Times New Roman"/>
          <w:i/>
          <w:sz w:val="24"/>
          <w:szCs w:val="24"/>
        </w:rPr>
        <w:t>фактах</w:t>
      </w:r>
      <w:proofErr w:type="gramEnd"/>
      <w:r w:rsidRPr="00AD5DB9">
        <w:rPr>
          <w:rFonts w:ascii="Times New Roman" w:hAnsi="Times New Roman" w:cs="Times New Roman"/>
          <w:i/>
          <w:sz w:val="24"/>
          <w:szCs w:val="24"/>
        </w:rPr>
        <w:t xml:space="preserve"> о суициде</w:t>
      </w:r>
      <w:r w:rsidRPr="00AD5DB9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4D4D40" w:rsidRPr="00AD5DB9" w:rsidRDefault="004D4D40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DB9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подросткового возраста</w:t>
      </w:r>
    </w:p>
    <w:p w:rsidR="004D4D40" w:rsidRDefault="004D4D40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DB9">
        <w:rPr>
          <w:rFonts w:ascii="Times New Roman" w:hAnsi="Times New Roman" w:cs="Times New Roman"/>
          <w:sz w:val="24"/>
          <w:szCs w:val="24"/>
        </w:rPr>
        <w:t>Особое место во взрослении ребенка занимает подростковый кризис – пик переходного периода от детства к взрослости. Мир воспринимается подростками как некое</w:t>
      </w:r>
      <w:r w:rsidR="00AD5DB9">
        <w:rPr>
          <w:rFonts w:ascii="Times New Roman" w:hAnsi="Times New Roman" w:cs="Times New Roman"/>
          <w:sz w:val="24"/>
          <w:szCs w:val="24"/>
        </w:rPr>
        <w:t xml:space="preserve"> соотношение белого и черного, хорошего и плохого, причем как в окружающих, так и в себе. В этот период происходит глобальная перестройка организма ребенка на физиологическом уровне, отражающаяся на его психическом состоянии и обуславливающая эмоци</w:t>
      </w:r>
      <w:r w:rsidR="00296624">
        <w:rPr>
          <w:rFonts w:ascii="Times New Roman" w:hAnsi="Times New Roman" w:cs="Times New Roman"/>
          <w:sz w:val="24"/>
          <w:szCs w:val="24"/>
        </w:rPr>
        <w:t>он</w:t>
      </w:r>
      <w:r w:rsidR="00AD5DB9">
        <w:rPr>
          <w:rFonts w:ascii="Times New Roman" w:hAnsi="Times New Roman" w:cs="Times New Roman"/>
          <w:sz w:val="24"/>
          <w:szCs w:val="24"/>
        </w:rPr>
        <w:t>альную неустойчивость и резкие колебания</w:t>
      </w:r>
      <w:r w:rsidR="00984606">
        <w:rPr>
          <w:rFonts w:ascii="Times New Roman" w:hAnsi="Times New Roman" w:cs="Times New Roman"/>
          <w:sz w:val="24"/>
          <w:szCs w:val="24"/>
        </w:rPr>
        <w:t xml:space="preserve"> настроения: от эйфории до депрессии.</w:t>
      </w:r>
    </w:p>
    <w:p w:rsidR="00984606" w:rsidRDefault="00984606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начинают противопоставлять себя, свой мир взрослым, искать собственные ценности и смыслы в настоящем и будущем.</w:t>
      </w:r>
    </w:p>
    <w:p w:rsidR="00984606" w:rsidRDefault="00F27F9C" w:rsidP="00F27F9C">
      <w:pPr>
        <w:spacing w:after="0" w:line="240" w:lineRule="auto"/>
        <w:ind w:right="39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109220</wp:posOffset>
            </wp:positionV>
            <wp:extent cx="2486025" cy="1398270"/>
            <wp:effectExtent l="0" t="0" r="9525" b="0"/>
            <wp:wrapNone/>
            <wp:docPr id="1" name="Рисунок 1" descr="https://vsezdorovo.com/wp-content/uploads/2020/02/11/battle-tee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zdorovo.com/wp-content/uploads/2020/02/11/battle-teen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606">
        <w:rPr>
          <w:rFonts w:ascii="Times New Roman" w:hAnsi="Times New Roman" w:cs="Times New Roman"/>
          <w:sz w:val="24"/>
          <w:szCs w:val="24"/>
        </w:rPr>
        <w:t xml:space="preserve">Подростковый возраст характеризуется бурными эмоциональными реакциями на различные </w:t>
      </w:r>
      <w:r>
        <w:rPr>
          <w:rFonts w:ascii="Times New Roman" w:hAnsi="Times New Roman" w:cs="Times New Roman"/>
          <w:sz w:val="24"/>
          <w:szCs w:val="24"/>
        </w:rPr>
        <w:t>жизненные ситуации (как положительные, так и отрицательные), причем эмоциональная реакция по силе может не соответствовать стимулу и быть гораздо более выраженной, чем этого требуют обстоятельства. Наибольший всплеск негативных эмоциональных реакций возникает при попытке окружающих ущемить самолюбие подростка.</w:t>
      </w:r>
    </w:p>
    <w:p w:rsidR="00F27F9C" w:rsidRDefault="00F27F9C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могут возникать лица, способные повлиять на формирование еще большего разрыва с общественными нормами.</w:t>
      </w:r>
    </w:p>
    <w:p w:rsidR="00F27F9C" w:rsidRDefault="00F27F9C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социального взаимодействия приводят подростка к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и, как следствие, к нарушению социализации. При сочетании проблем в социализации и возникновении трудной жизненной ситуации может начать формироваться суицидальное поведение.</w:t>
      </w:r>
    </w:p>
    <w:p w:rsidR="00F27F9C" w:rsidRDefault="00F27F9C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Крайне важно, чтобы родители (законные представители) стремились помочь </w:t>
      </w:r>
      <w:r w:rsidR="00F60A50">
        <w:rPr>
          <w:rFonts w:ascii="Times New Roman" w:hAnsi="Times New Roman" w:cs="Times New Roman"/>
          <w:sz w:val="24"/>
          <w:szCs w:val="24"/>
        </w:rPr>
        <w:t xml:space="preserve">подросткам справиться с его внутренними конфликтами, были готовы </w:t>
      </w:r>
      <w:proofErr w:type="spellStart"/>
      <w:r w:rsidR="00F60A50">
        <w:rPr>
          <w:rFonts w:ascii="Times New Roman" w:hAnsi="Times New Roman" w:cs="Times New Roman"/>
          <w:sz w:val="24"/>
          <w:szCs w:val="24"/>
        </w:rPr>
        <w:t>безоценочно</w:t>
      </w:r>
      <w:proofErr w:type="spellEnd"/>
      <w:r w:rsidR="00F60A50">
        <w:rPr>
          <w:rFonts w:ascii="Times New Roman" w:hAnsi="Times New Roman" w:cs="Times New Roman"/>
          <w:sz w:val="24"/>
          <w:szCs w:val="24"/>
        </w:rPr>
        <w:t xml:space="preserve"> принимать ребенка, относиться к нему терпеливо и доверительно, проявляя гибкость в реагировании на меняющееся поведение.</w:t>
      </w:r>
    </w:p>
    <w:p w:rsidR="00F60A50" w:rsidRDefault="00F60A50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A50" w:rsidRPr="00F60A50" w:rsidRDefault="00F60A50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A50">
        <w:rPr>
          <w:rFonts w:ascii="Times New Roman" w:hAnsi="Times New Roman" w:cs="Times New Roman"/>
          <w:b/>
          <w:sz w:val="24"/>
          <w:szCs w:val="24"/>
          <w:u w:val="single"/>
        </w:rPr>
        <w:t>Признаки формирования суицидального поведения у подростков</w:t>
      </w:r>
    </w:p>
    <w:p w:rsidR="00F27F9C" w:rsidRDefault="00F60A50" w:rsidP="004D4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Исследователями проблемы подросткового суицида отмечается, что острота переживаний подростка становится несовместимой с жизнью, если у него нет эмоциональной связи с семьей. Помните о признаках, по которым можно предположить риск формирования суицидального поведения у ребенка:</w:t>
      </w:r>
    </w:p>
    <w:p w:rsidR="00F60A50" w:rsidRDefault="00F60A50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постоянному длительному уединению, отстраненности от окружающих, включая родных и друзей;</w:t>
      </w:r>
    </w:p>
    <w:p w:rsidR="00F60A50" w:rsidRDefault="00F60A50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(особенно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резкое</w:t>
      </w:r>
      <w:proofErr w:type="gramEnd"/>
      <w:r>
        <w:rPr>
          <w:rFonts w:ascii="Times New Roman" w:hAnsi="Times New Roman" w:cs="Times New Roman"/>
          <w:sz w:val="24"/>
          <w:szCs w:val="24"/>
        </w:rPr>
        <w:t>) режима сна, бессонница;</w:t>
      </w:r>
    </w:p>
    <w:p w:rsidR="00F60A50" w:rsidRDefault="00F60A50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аппетита;</w:t>
      </w:r>
    </w:p>
    <w:p w:rsidR="00F60A50" w:rsidRDefault="00F60A50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падение учебной успеваемости;</w:t>
      </w:r>
    </w:p>
    <w:p w:rsidR="00F60A50" w:rsidRDefault="00D5539D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резкие и частые смены настроения</w:t>
      </w:r>
      <w:r w:rsidR="00E03F18">
        <w:rPr>
          <w:rFonts w:ascii="Times New Roman" w:hAnsi="Times New Roman" w:cs="Times New Roman"/>
          <w:sz w:val="24"/>
          <w:szCs w:val="24"/>
        </w:rPr>
        <w:t xml:space="preserve"> от апатии до агрессивности;</w:t>
      </w:r>
    </w:p>
    <w:p w:rsidR="00E03F18" w:rsidRDefault="00E03F18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во </w:t>
      </w:r>
      <w:r w:rsidR="00450BC9">
        <w:rPr>
          <w:rFonts w:ascii="Times New Roman" w:hAnsi="Times New Roman" w:cs="Times New Roman"/>
          <w:sz w:val="24"/>
          <w:szCs w:val="24"/>
        </w:rPr>
        <w:t>внешнем виде (безразличное отношение к своему внешнему виду, неопрятность);</w:t>
      </w:r>
    </w:p>
    <w:p w:rsidR="00450BC9" w:rsidRDefault="00450BC9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различных вещей в качестве подарков своим близким, друзьям;</w:t>
      </w:r>
    </w:p>
    <w:p w:rsidR="00450BC9" w:rsidRDefault="00450BC9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«привести дела в порядок»;</w:t>
      </w:r>
    </w:p>
    <w:p w:rsidR="00450BC9" w:rsidRDefault="00450BC9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рискованное поведение: стремление оказаться в местах с высоким риском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нанесение себе порезов;</w:t>
      </w:r>
    </w:p>
    <w:p w:rsidR="00450BC9" w:rsidRDefault="00450BC9" w:rsidP="00F60A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в речи высказываний «ненавижу жизнь», «я никому не нужен», «лучше умереть», «не могу этого вынести», «</w:t>
      </w:r>
      <w:r w:rsidR="00EF3DF0">
        <w:rPr>
          <w:rFonts w:ascii="Times New Roman" w:hAnsi="Times New Roman" w:cs="Times New Roman"/>
          <w:sz w:val="24"/>
          <w:szCs w:val="24"/>
        </w:rPr>
        <w:t>они все еще пожалеют» и подобных.</w:t>
      </w:r>
    </w:p>
    <w:p w:rsidR="00EF3DF0" w:rsidRDefault="00EF3DF0" w:rsidP="00EF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высказанное подростком стремление уйти из жизни необходимо воспринимать серьезно.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равнодушие, черствость или агрессивность по отношению к ребенку. Напротив, необходимо проявить выдержку, спокойствие, участие, предложить ребенку помощь, консультацию у специалистов.</w:t>
      </w:r>
    </w:p>
    <w:p w:rsidR="00EF3DF0" w:rsidRDefault="00EF3DF0" w:rsidP="00EF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DF0" w:rsidRDefault="008725F6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132080</wp:posOffset>
            </wp:positionV>
            <wp:extent cx="1168359" cy="1019175"/>
            <wp:effectExtent l="0" t="0" r="0" b="0"/>
            <wp:wrapNone/>
            <wp:docPr id="2" name="Рисунок 2" descr="http://nlomov.pnzreg.ru/upload/iblock/6e3/6e397766fe5309d85b5ee1fa0bbee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lomov.pnzreg.ru/upload/iblock/6e3/6e397766fe5309d85b5ee1fa0bbeeb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5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DF0" w:rsidRPr="00EF3DF0">
        <w:rPr>
          <w:rFonts w:ascii="Times New Roman" w:hAnsi="Times New Roman" w:cs="Times New Roman"/>
          <w:b/>
          <w:color w:val="FF0000"/>
          <w:sz w:val="24"/>
          <w:szCs w:val="24"/>
        </w:rPr>
        <w:t>Службы экстренной психологической помощи</w:t>
      </w:r>
    </w:p>
    <w:p w:rsidR="00EF3DF0" w:rsidRDefault="00EF3DF0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44CE" w:rsidRPr="00B144CE" w:rsidRDefault="00B144CE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44CE">
        <w:rPr>
          <w:rFonts w:ascii="Times New Roman" w:hAnsi="Times New Roman" w:cs="Times New Roman"/>
          <w:b/>
          <w:color w:val="002060"/>
          <w:sz w:val="24"/>
          <w:szCs w:val="24"/>
        </w:rPr>
        <w:t>8(48533)22-1-22 – телефон доверия ТМР</w:t>
      </w:r>
    </w:p>
    <w:p w:rsidR="00B144CE" w:rsidRPr="00B144CE" w:rsidRDefault="00B144CE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44C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8-800-2000-122 </w:t>
      </w:r>
    </w:p>
    <w:p w:rsidR="00B144CE" w:rsidRPr="00B144CE" w:rsidRDefault="00B144CE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44CE">
        <w:rPr>
          <w:rFonts w:ascii="Times New Roman" w:hAnsi="Times New Roman" w:cs="Times New Roman"/>
          <w:b/>
          <w:color w:val="002060"/>
          <w:sz w:val="24"/>
          <w:szCs w:val="24"/>
        </w:rPr>
        <w:t>единый общероссийский номер детского телефона доверия</w:t>
      </w:r>
    </w:p>
    <w:p w:rsidR="00B144CE" w:rsidRPr="00B144CE" w:rsidRDefault="00B144CE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144CE">
        <w:rPr>
          <w:rFonts w:ascii="Times New Roman" w:hAnsi="Times New Roman" w:cs="Times New Roman"/>
          <w:b/>
          <w:color w:val="002060"/>
          <w:sz w:val="24"/>
          <w:szCs w:val="24"/>
        </w:rPr>
        <w:t>8(4852) 73-10-50 телефон доверия УМВД по ЯО</w:t>
      </w:r>
    </w:p>
    <w:p w:rsidR="008725F6" w:rsidRDefault="008725F6" w:rsidP="00B144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25F6" w:rsidRDefault="008725F6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3DF0" w:rsidRPr="00EF3DF0" w:rsidRDefault="00EF3DF0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F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Мифы и реальность суицида и </w:t>
      </w:r>
    </w:p>
    <w:p w:rsidR="00EF3DF0" w:rsidRDefault="00EF3DF0" w:rsidP="00EF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F0">
        <w:rPr>
          <w:rFonts w:ascii="Times New Roman" w:hAnsi="Times New Roman" w:cs="Times New Roman"/>
          <w:b/>
          <w:sz w:val="24"/>
          <w:szCs w:val="24"/>
          <w:u w:val="single"/>
        </w:rPr>
        <w:t>риска формирования суицидального поведения у подростков</w:t>
      </w:r>
    </w:p>
    <w:p w:rsidR="00EF3DF0" w:rsidRDefault="00EF3DF0" w:rsidP="00EF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Сложившиеся стереотипы могут помешать членам семьи подростка оказать ему нужную поддержку, а иногда даже признать наличие тревожной ситуации.</w:t>
      </w:r>
    </w:p>
    <w:p w:rsidR="00EF3DF0" w:rsidRDefault="00EF3DF0" w:rsidP="00EF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EF3DF0" w:rsidTr="00F97861">
        <w:tc>
          <w:tcPr>
            <w:tcW w:w="3510" w:type="dxa"/>
          </w:tcPr>
          <w:p w:rsidR="00EF3DF0" w:rsidRPr="008725F6" w:rsidRDefault="00EF3DF0" w:rsidP="00EF3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5F6">
              <w:rPr>
                <w:rFonts w:ascii="Times New Roman" w:hAnsi="Times New Roman" w:cs="Times New Roman"/>
                <w:b/>
              </w:rPr>
              <w:t>МИФ</w:t>
            </w:r>
          </w:p>
        </w:tc>
        <w:tc>
          <w:tcPr>
            <w:tcW w:w="6061" w:type="dxa"/>
          </w:tcPr>
          <w:p w:rsidR="00EF3DF0" w:rsidRPr="008725F6" w:rsidRDefault="00EF3DF0" w:rsidP="00EF3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5F6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F3DF0" w:rsidTr="00F97861">
        <w:tc>
          <w:tcPr>
            <w:tcW w:w="3510" w:type="dxa"/>
          </w:tcPr>
          <w:p w:rsidR="00EF3DF0" w:rsidRPr="008725F6" w:rsidRDefault="00EF3DF0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Большинство самоубийств совершается без предупреждения, поэтому невозможно ничего предпринять для его предотвращения</w:t>
            </w:r>
          </w:p>
        </w:tc>
        <w:tc>
          <w:tcPr>
            <w:tcW w:w="6061" w:type="dxa"/>
          </w:tcPr>
          <w:p w:rsidR="00EF3DF0" w:rsidRPr="008725F6" w:rsidRDefault="00F97861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Большинство людей с риском суицидального поведения подают предупреждающие сигналы о своих реакциях или чувствах. Например, подростки могут оставлять открыто таблетки на столе, тексты стихов о смерти.</w:t>
            </w:r>
          </w:p>
          <w:p w:rsidR="00F97861" w:rsidRPr="008725F6" w:rsidRDefault="00F97861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Подобные сигналы нельзя игнорировать</w:t>
            </w:r>
          </w:p>
        </w:tc>
      </w:tr>
      <w:tr w:rsidR="00EF3DF0" w:rsidTr="00F97861">
        <w:tc>
          <w:tcPr>
            <w:tcW w:w="3510" w:type="dxa"/>
          </w:tcPr>
          <w:p w:rsidR="00EF3DF0" w:rsidRPr="008725F6" w:rsidRDefault="00EF3DF0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 xml:space="preserve">Говоря о самоубийстве с подростком, можно подать ему идею о совершении этого действия. Безопаснее полностью избегать этой темы </w:t>
            </w:r>
          </w:p>
        </w:tc>
        <w:tc>
          <w:tcPr>
            <w:tcW w:w="6061" w:type="dxa"/>
          </w:tcPr>
          <w:p w:rsidR="00EF3DF0" w:rsidRPr="008725F6" w:rsidRDefault="00F97861" w:rsidP="005C056B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Беседа о самоубийстве не порождает и не увеличивает риска его совершения. Напротив, она снижает его. Лучший способ выявления суицидальных намерений – прямой вопрос о них. Открытый разговор с ребенком с выражением искренней заботы и беспокойства о нем может стать для подростка</w:t>
            </w:r>
            <w:r w:rsidR="005C056B" w:rsidRPr="008725F6">
              <w:rPr>
                <w:rFonts w:ascii="Times New Roman" w:hAnsi="Times New Roman" w:cs="Times New Roman"/>
              </w:rPr>
              <w:t xml:space="preserve">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дополнительной причиной для сведения счетов с жизнью</w:t>
            </w:r>
          </w:p>
        </w:tc>
      </w:tr>
      <w:tr w:rsidR="00EF3DF0" w:rsidTr="00F97861">
        <w:tc>
          <w:tcPr>
            <w:tcW w:w="3510" w:type="dxa"/>
          </w:tcPr>
          <w:p w:rsidR="00EF3DF0" w:rsidRPr="008725F6" w:rsidRDefault="00F97861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Если человек говорит о самоубийстве, то он его не совершит</w:t>
            </w:r>
          </w:p>
        </w:tc>
        <w:tc>
          <w:tcPr>
            <w:tcW w:w="6061" w:type="dxa"/>
          </w:tcPr>
          <w:p w:rsidR="00EF3DF0" w:rsidRPr="008725F6" w:rsidRDefault="005C056B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 xml:space="preserve">К любой угрозе ребенка уйти из жизни нужно относиться серьезно, даже если эта угроза носит </w:t>
            </w:r>
            <w:proofErr w:type="spellStart"/>
            <w:r w:rsidRPr="008725F6">
              <w:rPr>
                <w:rFonts w:ascii="Times New Roman" w:hAnsi="Times New Roman" w:cs="Times New Roman"/>
              </w:rPr>
              <w:t>манипулятивный</w:t>
            </w:r>
            <w:proofErr w:type="spellEnd"/>
            <w:r w:rsidRPr="008725F6">
              <w:rPr>
                <w:rFonts w:ascii="Times New Roman" w:hAnsi="Times New Roman" w:cs="Times New Roman"/>
              </w:rPr>
              <w:t xml:space="preserve"> характер. Грань между демонстративно-шантажным и истинным суицидом в подростковом возрасте несущественна</w:t>
            </w:r>
          </w:p>
        </w:tc>
      </w:tr>
      <w:tr w:rsidR="00EF3DF0" w:rsidTr="00F97861">
        <w:tc>
          <w:tcPr>
            <w:tcW w:w="3510" w:type="dxa"/>
          </w:tcPr>
          <w:p w:rsidR="00EF3DF0" w:rsidRPr="008725F6" w:rsidRDefault="00F97861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Суицидальные попытки, не приводящие к смерти, являются лишь формой поведения, направленной на привлечение внимания. Подобное поведение достойно игнорирования или наказания</w:t>
            </w:r>
          </w:p>
        </w:tc>
        <w:tc>
          <w:tcPr>
            <w:tcW w:w="6061" w:type="dxa"/>
          </w:tcPr>
          <w:p w:rsidR="00EF3DF0" w:rsidRPr="008725F6" w:rsidRDefault="005C056B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Демонстративное суицидальное поведение представляет собой призыв о помощи. Если ребенок не получает отклика, ему легко прийти к выводу, что уже никто и никогда его не поймет, ему не поможет, и соответственно, от намерения покончить с собой перейти к совершению суицида.</w:t>
            </w:r>
          </w:p>
          <w:p w:rsidR="005C056B" w:rsidRPr="008725F6" w:rsidRDefault="005C056B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Наказание за суицидальное поведение и его оценка как «недостойного» способа призыва о помощи может привести к чрезвычайно опасным последствиям. Оказание помощи в разрешении проблем, установление контакта является эффективным методом предотвращения суицидальных форм поведения</w:t>
            </w:r>
          </w:p>
        </w:tc>
      </w:tr>
      <w:tr w:rsidR="00EF3DF0" w:rsidTr="00F97861">
        <w:tc>
          <w:tcPr>
            <w:tcW w:w="3510" w:type="dxa"/>
          </w:tcPr>
          <w:p w:rsidR="00EF3DF0" w:rsidRPr="008725F6" w:rsidRDefault="00F97861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lastRenderedPageBreak/>
              <w:t>Самоубийца определенно желает умереть, и будет неоднократно предпринимать попытки, пока не совершит самоубийство. Оказывать помощь таким людям бесполезно</w:t>
            </w:r>
          </w:p>
        </w:tc>
        <w:tc>
          <w:tcPr>
            <w:tcW w:w="6061" w:type="dxa"/>
          </w:tcPr>
          <w:p w:rsidR="00EF3DF0" w:rsidRPr="008725F6" w:rsidRDefault="005C056B" w:rsidP="005C056B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Очень немногие люди сохраняют уверенность в своих желаниях или однозначном решении покончить с жизнью</w:t>
            </w:r>
            <w:r w:rsidR="008725F6" w:rsidRPr="008725F6">
              <w:rPr>
                <w:rFonts w:ascii="Times New Roman" w:hAnsi="Times New Roman" w:cs="Times New Roman"/>
              </w:rPr>
              <w:t>. Большинство людей являются открытыми для помощи других, даже если она навязывается им помимо воли. Дети, к тому же, не вполне осознают конечность смерти, относятся к ней как к чему-то временному. Порой они думают, что умерев (уснув ненадолго) накажут родителей или своих обидчиков</w:t>
            </w:r>
            <w:proofErr w:type="gramStart"/>
            <w:r w:rsidR="008725F6" w:rsidRPr="008725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725F6" w:rsidRPr="008725F6">
              <w:rPr>
                <w:rFonts w:ascii="Times New Roman" w:hAnsi="Times New Roman" w:cs="Times New Roman"/>
              </w:rPr>
              <w:t xml:space="preserve"> а затем воскреснут (проснутся)</w:t>
            </w:r>
          </w:p>
        </w:tc>
      </w:tr>
      <w:tr w:rsidR="00F97861" w:rsidTr="00F97861">
        <w:tc>
          <w:tcPr>
            <w:tcW w:w="3510" w:type="dxa"/>
          </w:tcPr>
          <w:p w:rsidR="00F97861" w:rsidRPr="008725F6" w:rsidRDefault="00F97861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 xml:space="preserve">Те, кто кончают собой – психически больны и им ничем нельзя </w:t>
            </w:r>
            <w:proofErr w:type="gramStart"/>
            <w:r w:rsidRPr="008725F6">
              <w:rPr>
                <w:rFonts w:ascii="Times New Roman" w:hAnsi="Times New Roman" w:cs="Times New Roman"/>
              </w:rPr>
              <w:t>помочь</w:t>
            </w:r>
            <w:proofErr w:type="gramEnd"/>
          </w:p>
        </w:tc>
        <w:tc>
          <w:tcPr>
            <w:tcW w:w="6061" w:type="dxa"/>
          </w:tcPr>
          <w:p w:rsidR="00F97861" w:rsidRPr="008725F6" w:rsidRDefault="008725F6" w:rsidP="00EF3DF0">
            <w:pPr>
              <w:jc w:val="both"/>
              <w:rPr>
                <w:rFonts w:ascii="Times New Roman" w:hAnsi="Times New Roman" w:cs="Times New Roman"/>
              </w:rPr>
            </w:pPr>
            <w:r w:rsidRPr="008725F6">
              <w:rPr>
                <w:rFonts w:ascii="Times New Roman" w:hAnsi="Times New Roman" w:cs="Times New Roman"/>
              </w:rPr>
              <w:t>Очень многие совершающие самоубийство люди не страдают никаким психическим заболеванием. Для них это всего лишь временная ситуация, из которой она не видят другого выхода</w:t>
            </w:r>
          </w:p>
        </w:tc>
      </w:tr>
    </w:tbl>
    <w:p w:rsidR="00EF3DF0" w:rsidRDefault="00EF3DF0" w:rsidP="00EF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C34" w:rsidRPr="00961C34" w:rsidRDefault="00961C34" w:rsidP="00961C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1C34">
        <w:rPr>
          <w:rFonts w:ascii="Times New Roman" w:hAnsi="Times New Roman" w:cs="Times New Roman"/>
          <w:b/>
          <w:color w:val="C00000"/>
          <w:sz w:val="24"/>
          <w:szCs w:val="24"/>
        </w:rPr>
        <w:t>Б</w:t>
      </w:r>
      <w:bookmarkStart w:id="0" w:name="_GoBack"/>
      <w:bookmarkEnd w:id="0"/>
      <w:r w:rsidRPr="00961C34">
        <w:rPr>
          <w:rFonts w:ascii="Times New Roman" w:hAnsi="Times New Roman" w:cs="Times New Roman"/>
          <w:b/>
          <w:color w:val="C00000"/>
          <w:sz w:val="24"/>
          <w:szCs w:val="24"/>
        </w:rPr>
        <w:t>УДЬТЕ ВНИМАТЕЛЬНЫ К СВОИМ ДЕТЯМ!</w:t>
      </w:r>
    </w:p>
    <w:sectPr w:rsidR="00961C34" w:rsidRPr="00961C34" w:rsidSect="00B144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BAD"/>
    <w:multiLevelType w:val="hybridMultilevel"/>
    <w:tmpl w:val="FBEAD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0A"/>
    <w:rsid w:val="0009721D"/>
    <w:rsid w:val="00296624"/>
    <w:rsid w:val="00450BC9"/>
    <w:rsid w:val="004D4D40"/>
    <w:rsid w:val="005C056B"/>
    <w:rsid w:val="008725F6"/>
    <w:rsid w:val="00961C34"/>
    <w:rsid w:val="00984606"/>
    <w:rsid w:val="00994C8B"/>
    <w:rsid w:val="00AD5DB9"/>
    <w:rsid w:val="00B144CE"/>
    <w:rsid w:val="00B8230A"/>
    <w:rsid w:val="00D5539D"/>
    <w:rsid w:val="00E03F18"/>
    <w:rsid w:val="00E70107"/>
    <w:rsid w:val="00EF3DF0"/>
    <w:rsid w:val="00F27F9C"/>
    <w:rsid w:val="00F60A50"/>
    <w:rsid w:val="00F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A50"/>
    <w:pPr>
      <w:ind w:left="720"/>
      <w:contextualSpacing/>
    </w:pPr>
  </w:style>
  <w:style w:type="table" w:styleId="a6">
    <w:name w:val="Table Grid"/>
    <w:basedOn w:val="a1"/>
    <w:uiPriority w:val="59"/>
    <w:rsid w:val="00EF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A50"/>
    <w:pPr>
      <w:ind w:left="720"/>
      <w:contextualSpacing/>
    </w:pPr>
  </w:style>
  <w:style w:type="table" w:styleId="a6">
    <w:name w:val="Table Grid"/>
    <w:basedOn w:val="a1"/>
    <w:uiPriority w:val="59"/>
    <w:rsid w:val="00EF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Махорская И С</cp:lastModifiedBy>
  <cp:revision>5</cp:revision>
  <dcterms:created xsi:type="dcterms:W3CDTF">2020-12-01T15:54:00Z</dcterms:created>
  <dcterms:modified xsi:type="dcterms:W3CDTF">2020-12-02T10:46:00Z</dcterms:modified>
</cp:coreProperties>
</file>